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095" w:rsidRPr="006C3A7F" w:rsidRDefault="00FA6095" w:rsidP="00FA6095">
      <w:pPr>
        <w:autoSpaceDE w:val="0"/>
        <w:autoSpaceDN w:val="0"/>
        <w:spacing w:after="0" w:line="240" w:lineRule="auto"/>
        <w:jc w:val="center"/>
        <w:rPr>
          <w:rFonts w:cs="Times New Roman"/>
          <w:color w:val="auto"/>
          <w:szCs w:val="24"/>
          <w:lang w:val="en-US" w:eastAsia="en-US"/>
        </w:rPr>
      </w:pPr>
      <w:r w:rsidRPr="006C3A7F">
        <w:rPr>
          <w:rFonts w:cs="Times New Roman"/>
          <w:noProof/>
          <w:color w:val="auto"/>
          <w:sz w:val="20"/>
          <w:szCs w:val="24"/>
        </w:rPr>
        <w:drawing>
          <wp:inline distT="0" distB="0" distL="0" distR="0" wp14:anchorId="28311EA2" wp14:editId="7F70F887">
            <wp:extent cx="609600" cy="7810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FA6095" w:rsidRPr="006C3A7F" w:rsidTr="00581C9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</w:pPr>
            <w:r w:rsidRPr="006C3A7F"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  <w:t>NÁVRH</w:t>
            </w:r>
          </w:p>
        </w:tc>
      </w:tr>
      <w:tr w:rsidR="00FA6095" w:rsidRPr="006C3A7F" w:rsidTr="00581C9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</w:pPr>
            <w:r w:rsidRPr="006C3A7F"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  <w:t>UZNESENIE VLÁDY SLOVENSKEJ REPUBLIKY</w:t>
            </w:r>
          </w:p>
        </w:tc>
      </w:tr>
      <w:tr w:rsidR="00FA6095" w:rsidRPr="006C3A7F" w:rsidTr="00581C9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FA6095" w:rsidRPr="006C3A7F" w:rsidTr="00581C92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6095" w:rsidRPr="006C3A7F" w:rsidRDefault="00FA6095" w:rsidP="00581C9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  <w:lang w:eastAsia="en-US"/>
                    </w:rPr>
                  </w:pPr>
                  <w:r w:rsidRPr="006C3A7F">
                    <w:rPr>
                      <w:rFonts w:cs="Times New Roman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č. ...</w:t>
                  </w:r>
                </w:p>
              </w:tc>
            </w:tr>
            <w:tr w:rsidR="00FA6095" w:rsidRPr="006C3A7F" w:rsidTr="00581C92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6095" w:rsidRPr="006C3A7F" w:rsidRDefault="00FA6095" w:rsidP="00581C9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auto"/>
                      <w:sz w:val="20"/>
                      <w:szCs w:val="20"/>
                      <w:lang w:eastAsia="en-US"/>
                    </w:rPr>
                  </w:pPr>
                  <w:r w:rsidRPr="006C3A7F">
                    <w:rPr>
                      <w:rFonts w:cs="Times New Roman"/>
                      <w:color w:val="auto"/>
                      <w:sz w:val="22"/>
                      <w:lang w:eastAsia="en-US"/>
                    </w:rPr>
                    <w:t>z ...</w:t>
                  </w:r>
                </w:p>
              </w:tc>
            </w:tr>
          </w:tbl>
          <w:p w:rsidR="00FA6095" w:rsidRPr="006C3A7F" w:rsidRDefault="00FA6095" w:rsidP="00581C92">
            <w:pPr>
              <w:spacing w:after="0" w:line="276" w:lineRule="auto"/>
              <w:jc w:val="center"/>
              <w:rPr>
                <w:rFonts w:cs="Times New Roman"/>
                <w:color w:val="auto"/>
                <w:sz w:val="22"/>
                <w:lang w:eastAsia="en-US"/>
              </w:rPr>
            </w:pPr>
          </w:p>
        </w:tc>
      </w:tr>
      <w:tr w:rsidR="00FA6095" w:rsidRPr="006C3A7F" w:rsidTr="00581C9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FA6095" w:rsidRPr="006C3A7F" w:rsidTr="00581C92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6095" w:rsidRPr="006C3A7F" w:rsidRDefault="00FA6095" w:rsidP="00581C92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b/>
                      <w:color w:val="auto"/>
                      <w:sz w:val="28"/>
                      <w:szCs w:val="28"/>
                      <w:lang w:eastAsia="en-US"/>
                    </w:rPr>
                  </w:pPr>
                  <w:r w:rsidRPr="006C3A7F">
                    <w:rPr>
                      <w:rFonts w:cs="Times New Roman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Výročnej správe</w:t>
                  </w:r>
                  <w:r w:rsidRPr="006C3A7F"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 xml:space="preserve"> o členstve Sloven</w:t>
                  </w:r>
                  <w:r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skej republiky v Európskej únii</w:t>
                  </w:r>
                  <w:r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br/>
                  </w:r>
                  <w:r w:rsidRPr="006C3A7F"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 xml:space="preserve">za rok 2020 </w:t>
                  </w:r>
                  <w:r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 xml:space="preserve">a aktuálnym prioritám vyplývajúcim z Pracovného programu </w:t>
                  </w:r>
                  <w:r w:rsidRPr="006C3A7F"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Európskej komisie na rok 2021</w:t>
                  </w:r>
                </w:p>
              </w:tc>
            </w:tr>
          </w:tbl>
          <w:p w:rsidR="00FA6095" w:rsidRPr="006C3A7F" w:rsidRDefault="00FA6095" w:rsidP="00581C92">
            <w:pPr>
              <w:spacing w:after="0" w:line="276" w:lineRule="auto"/>
              <w:jc w:val="center"/>
              <w:rPr>
                <w:rFonts w:cs="Times New Roman"/>
                <w:color w:val="auto"/>
                <w:sz w:val="22"/>
                <w:lang w:eastAsia="en-US"/>
              </w:rPr>
            </w:pPr>
          </w:p>
        </w:tc>
      </w:tr>
    </w:tbl>
    <w:p w:rsidR="00FA6095" w:rsidRPr="006C3A7F" w:rsidRDefault="00FA6095" w:rsidP="00FA6095">
      <w:pPr>
        <w:autoSpaceDE w:val="0"/>
        <w:autoSpaceDN w:val="0"/>
        <w:spacing w:after="0" w:line="240" w:lineRule="auto"/>
        <w:jc w:val="center"/>
        <w:rPr>
          <w:rFonts w:cs="Times New Roman"/>
          <w:color w:val="auto"/>
          <w:szCs w:val="24"/>
          <w:lang w:eastAsia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FA6095" w:rsidRPr="006C3A7F" w:rsidTr="00581C92">
        <w:trPr>
          <w:tblCellSpacing w:w="15" w:type="dxa"/>
        </w:trPr>
        <w:tc>
          <w:tcPr>
            <w:tcW w:w="1697" w:type="dxa"/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Číslo materiálu: </w:t>
            </w:r>
          </w:p>
        </w:tc>
        <w:tc>
          <w:tcPr>
            <w:tcW w:w="7756" w:type="dxa"/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</w:p>
        </w:tc>
      </w:tr>
      <w:tr w:rsidR="00FA6095" w:rsidRPr="006C3A7F" w:rsidTr="00581C92">
        <w:trPr>
          <w:tblCellSpacing w:w="15" w:type="dxa"/>
        </w:trPr>
        <w:tc>
          <w:tcPr>
            <w:tcW w:w="1697" w:type="dxa"/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Predkladateľ: </w:t>
            </w:r>
          </w:p>
        </w:tc>
        <w:tc>
          <w:tcPr>
            <w:tcW w:w="7756" w:type="dxa"/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  <w:r w:rsidRPr="00AF7F54">
              <w:rPr>
                <w:rFonts w:cs="Times New Roman"/>
                <w:color w:val="auto"/>
                <w:szCs w:val="24"/>
                <w:lang w:eastAsia="en-US"/>
              </w:rPr>
              <w:t>minister zahraničných vecí a európskych záležitostí</w:t>
            </w:r>
          </w:p>
        </w:tc>
      </w:tr>
    </w:tbl>
    <w:p w:rsidR="00FA6095" w:rsidRPr="006C3A7F" w:rsidRDefault="00FA6095" w:rsidP="00FA6095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0"/>
          <w:szCs w:val="20"/>
          <w:lang w:eastAsia="en-US"/>
        </w:rPr>
      </w:pPr>
      <w:r>
        <w:rPr>
          <w:rFonts w:cs="Times New Roman"/>
          <w:noProof/>
          <w:color w:val="auto"/>
          <w:sz w:val="20"/>
          <w:szCs w:val="20"/>
          <w:lang w:eastAsia="en-US"/>
        </w:rPr>
        <w:pict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:rsidR="00FA6095" w:rsidRPr="006C3A7F" w:rsidRDefault="00FA6095" w:rsidP="00FA6095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0"/>
          <w:szCs w:val="20"/>
          <w:lang w:eastAsia="en-US"/>
        </w:rPr>
      </w:pPr>
    </w:p>
    <w:p w:rsidR="00FA6095" w:rsidRPr="006C3A7F" w:rsidRDefault="00FA6095" w:rsidP="00FA6095">
      <w:pPr>
        <w:autoSpaceDE w:val="0"/>
        <w:autoSpaceDN w:val="0"/>
        <w:spacing w:after="0" w:line="240" w:lineRule="auto"/>
        <w:jc w:val="left"/>
        <w:rPr>
          <w:rFonts w:cs="Times New Roman"/>
          <w:b/>
          <w:color w:val="auto"/>
          <w:sz w:val="32"/>
          <w:szCs w:val="32"/>
          <w:lang w:eastAsia="en-US"/>
        </w:rPr>
      </w:pPr>
      <w:r w:rsidRPr="006C3A7F">
        <w:rPr>
          <w:rFonts w:cs="Times New Roman"/>
          <w:b/>
          <w:color w:val="auto"/>
          <w:sz w:val="32"/>
          <w:szCs w:val="32"/>
          <w:lang w:eastAsia="en-US"/>
        </w:rPr>
        <w:t>Vláda</w:t>
      </w:r>
    </w:p>
    <w:p w:rsidR="00FA6095" w:rsidRPr="006C3A7F" w:rsidRDefault="00FA6095" w:rsidP="00FA6095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0"/>
          <w:szCs w:val="20"/>
          <w:lang w:eastAsia="en-US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FA6095" w:rsidRPr="006C3A7F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6C3A7F"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6C3A7F"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schvaľuje</w:t>
            </w:r>
          </w:p>
        </w:tc>
      </w:tr>
      <w:tr w:rsidR="00FA6095" w:rsidRPr="006C3A7F" w:rsidTr="00581C92">
        <w:trPr>
          <w:trHeight w:val="81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A.1.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Výročnú správu o členstve Slovenskej republiky v Európskej únii za rok 2020 a aktuálne priority vyplývajúce z Pracovného programu Európskej komisie na rok 2021;</w:t>
            </w:r>
          </w:p>
        </w:tc>
      </w:tr>
      <w:tr w:rsidR="00FA6095" w:rsidRPr="006C3A7F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B</w:t>
            </w:r>
            <w:r w:rsidRPr="006C3A7F"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poveruje</w:t>
            </w:r>
          </w:p>
        </w:tc>
      </w:tr>
      <w:tr w:rsidR="00FA6095" w:rsidRPr="006C3A7F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b/>
                <w:bCs/>
                <w:color w:val="auto"/>
                <w:szCs w:val="24"/>
                <w:lang w:eastAsia="en-US"/>
              </w:rPr>
              <w:t>predsedu vlády</w:t>
            </w:r>
          </w:p>
        </w:tc>
      </w:tr>
      <w:tr w:rsidR="00FA6095" w:rsidRPr="006C3A7F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B.1.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predložiť Výročnú správu o členstve Slovenskej republiky v Európskej únii za rok 2020 a aktuálne priority vyplývajúce z Pracovného programu Európskej komisie na rok 2021 na rokovanie Národnej rady SR,</w:t>
            </w:r>
          </w:p>
        </w:tc>
      </w:tr>
      <w:tr w:rsidR="00FA6095" w:rsidRPr="00DD09D9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b/>
                <w:bCs/>
                <w:color w:val="auto"/>
                <w:szCs w:val="24"/>
                <w:lang w:eastAsia="en-US"/>
              </w:rPr>
              <w:t>ministra zahraničných vecí a európskych záležitostí</w:t>
            </w:r>
          </w:p>
        </w:tc>
      </w:tr>
      <w:tr w:rsidR="00FA6095" w:rsidRPr="00DD09D9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B.2.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odôvodniť Výročnú správu o členstve Slovenskej republiky v Európskej únii za rok 2020 a aktuálne priority vyplývajúce z Pracovného programu Európskej komisie na rok 2021 na rokovaní Národnej rady SR;</w:t>
            </w:r>
          </w:p>
          <w:p w:rsidR="00FA6095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</w:p>
          <w:p w:rsidR="00FA6095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</w:p>
          <w:p w:rsidR="00FA6095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</w:p>
          <w:p w:rsidR="00FA6095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</w:p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rPr>
                <w:rFonts w:ascii="Times" w:hAnsi="Times" w:cs="Times"/>
                <w:color w:val="auto"/>
                <w:szCs w:val="24"/>
                <w:lang w:eastAsia="en-US"/>
              </w:rPr>
            </w:pPr>
          </w:p>
        </w:tc>
      </w:tr>
      <w:tr w:rsidR="00FA6095" w:rsidRPr="00DD09D9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6C3A7F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lastRenderedPageBreak/>
              <w:t>C</w:t>
            </w:r>
            <w:r w:rsidRPr="006C3A7F"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DD09D9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D09D9">
              <w:rPr>
                <w:rFonts w:ascii="Times" w:hAnsi="Times" w:cs="Times"/>
                <w:b/>
                <w:bCs/>
                <w:color w:val="auto"/>
                <w:sz w:val="28"/>
                <w:szCs w:val="28"/>
                <w:lang w:eastAsia="en-US"/>
              </w:rPr>
              <w:t>zrušuje</w:t>
            </w:r>
          </w:p>
        </w:tc>
      </w:tr>
      <w:tr w:rsidR="00FA6095" w:rsidRPr="00CF2C1A" w:rsidTr="00581C9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jc w:val="left"/>
              <w:rPr>
                <w:rFonts w:ascii="Times" w:hAnsi="Times" w:cs="Times"/>
                <w:color w:val="auto"/>
                <w:szCs w:val="24"/>
                <w:lang w:eastAsia="en-US"/>
              </w:rPr>
            </w:pPr>
            <w:r w:rsidRPr="00AF7F54">
              <w:rPr>
                <w:rFonts w:ascii="Times" w:hAnsi="Times" w:cs="Times"/>
                <w:color w:val="auto"/>
                <w:szCs w:val="24"/>
                <w:lang w:eastAsia="en-US"/>
              </w:rPr>
              <w:t>C.1.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A6095" w:rsidRPr="00AF7F54" w:rsidRDefault="00FA6095" w:rsidP="00581C92">
            <w:pPr>
              <w:autoSpaceDE w:val="0"/>
              <w:autoSpaceDN w:val="0"/>
              <w:spacing w:after="0" w:line="240" w:lineRule="auto"/>
              <w:rPr>
                <w:rFonts w:asciiTheme="majorBidi" w:hAnsiTheme="majorBidi" w:cstheme="majorBidi"/>
                <w:color w:val="auto"/>
                <w:szCs w:val="24"/>
                <w:lang w:eastAsia="en-US"/>
              </w:rPr>
            </w:pPr>
            <w:r w:rsidRPr="00AF7F54">
              <w:rPr>
                <w:rFonts w:asciiTheme="majorBidi" w:hAnsiTheme="majorBidi" w:cstheme="majorBidi"/>
                <w:color w:val="auto"/>
                <w:szCs w:val="24"/>
                <w:lang w:eastAsia="en-US"/>
              </w:rPr>
              <w:t xml:space="preserve">úlohu </w:t>
            </w:r>
            <w:r>
              <w:rPr>
                <w:rFonts w:asciiTheme="majorBidi" w:hAnsiTheme="majorBidi" w:cstheme="majorBidi"/>
                <w:color w:val="auto"/>
                <w:szCs w:val="24"/>
                <w:lang w:eastAsia="en-US"/>
              </w:rPr>
              <w:t xml:space="preserve">v bode </w:t>
            </w:r>
            <w:r w:rsidRPr="00AF7F54">
              <w:rPr>
                <w:rFonts w:asciiTheme="majorBidi" w:hAnsiTheme="majorBidi" w:cstheme="majorBidi"/>
                <w:color w:val="auto"/>
                <w:szCs w:val="24"/>
                <w:lang w:eastAsia="en-US"/>
              </w:rPr>
              <w:t xml:space="preserve">B.3 uznesenia vlády SR č. 627 z 23. októbra 2013 - </w:t>
            </w:r>
            <w:r w:rsidRPr="00AF7F54">
              <w:rPr>
                <w:rFonts w:asciiTheme="majorBidi" w:hAnsiTheme="majorBidi" w:cstheme="majorBidi"/>
                <w:szCs w:val="24"/>
              </w:rPr>
              <w:t>predložiť na rokovanie vlády správu o stave koordinácie tvorby stanovísk a realizácie politík EÚ</w:t>
            </w:r>
            <w:r w:rsidRPr="00AF7F54">
              <w:rPr>
                <w:rFonts w:asciiTheme="majorBidi" w:hAnsiTheme="majorBidi" w:cstheme="majorBidi"/>
                <w:color w:val="auto"/>
                <w:szCs w:val="24"/>
                <w:lang w:eastAsia="en-US"/>
              </w:rPr>
              <w:t>.</w:t>
            </w:r>
          </w:p>
        </w:tc>
      </w:tr>
    </w:tbl>
    <w:p w:rsidR="00FA6095" w:rsidRPr="00AF7F54" w:rsidRDefault="00FA6095" w:rsidP="00FA6095">
      <w:pPr>
        <w:spacing w:after="0" w:line="240" w:lineRule="auto"/>
        <w:rPr>
          <w:rFonts w:cs="Times New Roman"/>
          <w:b/>
          <w:szCs w:val="24"/>
        </w:rPr>
      </w:pPr>
    </w:p>
    <w:p w:rsidR="00FA6095" w:rsidRPr="004E7AFA" w:rsidRDefault="00FA6095" w:rsidP="00FA6095">
      <w:pPr>
        <w:spacing w:after="0" w:line="240" w:lineRule="auto"/>
        <w:rPr>
          <w:szCs w:val="24"/>
        </w:rPr>
      </w:pPr>
      <w:r w:rsidRPr="00AF7F54">
        <w:rPr>
          <w:rFonts w:cs="Times New Roman"/>
          <w:b/>
          <w:szCs w:val="24"/>
        </w:rPr>
        <w:t xml:space="preserve">Vykonajú:       </w:t>
      </w:r>
      <w:r w:rsidRPr="004E7AFA">
        <w:rPr>
          <w:szCs w:val="24"/>
        </w:rPr>
        <w:t>predseda vlády</w:t>
      </w:r>
    </w:p>
    <w:p w:rsidR="00FA6095" w:rsidRPr="00AF7F54" w:rsidRDefault="00FA6095" w:rsidP="00FA6095">
      <w:pPr>
        <w:spacing w:after="0" w:line="240" w:lineRule="auto"/>
        <w:rPr>
          <w:rFonts w:cs="Times New Roman"/>
          <w:b/>
          <w:szCs w:val="24"/>
        </w:rPr>
      </w:pPr>
      <w:r w:rsidRPr="004E7AFA">
        <w:rPr>
          <w:szCs w:val="24"/>
        </w:rPr>
        <w:tab/>
      </w:r>
      <w:r w:rsidRPr="004E7AFA">
        <w:rPr>
          <w:szCs w:val="24"/>
        </w:rPr>
        <w:tab/>
        <w:t xml:space="preserve">  </w:t>
      </w:r>
      <w:r w:rsidRPr="00AF7F54">
        <w:rPr>
          <w:szCs w:val="24"/>
        </w:rPr>
        <w:t>minister zahraničných vecí a európskych záležitostí</w:t>
      </w:r>
    </w:p>
    <w:p w:rsidR="00FA6095" w:rsidRPr="00AF7F54" w:rsidRDefault="00FA6095" w:rsidP="00FA6095">
      <w:pPr>
        <w:spacing w:after="0" w:line="240" w:lineRule="auto"/>
        <w:rPr>
          <w:rFonts w:cs="Times New Roman"/>
          <w:b/>
          <w:szCs w:val="24"/>
        </w:rPr>
      </w:pPr>
    </w:p>
    <w:p w:rsidR="00FA6095" w:rsidRPr="00AF7F54" w:rsidRDefault="00FA6095" w:rsidP="00FA6095">
      <w:pPr>
        <w:spacing w:after="0" w:line="240" w:lineRule="auto"/>
        <w:rPr>
          <w:rFonts w:cs="Times New Roman"/>
          <w:b/>
          <w:szCs w:val="24"/>
        </w:rPr>
      </w:pPr>
      <w:r w:rsidRPr="00AF7F54">
        <w:rPr>
          <w:rFonts w:cs="Times New Roman"/>
          <w:b/>
          <w:szCs w:val="24"/>
        </w:rPr>
        <w:t xml:space="preserve">Na vedomie:    </w:t>
      </w:r>
      <w:r w:rsidRPr="004E7AFA">
        <w:rPr>
          <w:szCs w:val="24"/>
        </w:rPr>
        <w:t>predseda Národnej rady SR</w:t>
      </w: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pStyle w:val="Normlnywebov"/>
        <w:spacing w:before="0" w:beforeAutospacing="0" w:after="0" w:afterAutospacing="0"/>
        <w:jc w:val="center"/>
        <w:rPr>
          <w:b/>
          <w:bCs/>
        </w:rPr>
      </w:pPr>
    </w:p>
    <w:p w:rsidR="00FA6095" w:rsidRDefault="00FA6095" w:rsidP="00FA6095">
      <w:pPr>
        <w:spacing w:after="0"/>
        <w:rPr>
          <w:b/>
          <w:bCs/>
          <w:szCs w:val="24"/>
        </w:rPr>
      </w:pPr>
    </w:p>
    <w:sectPr w:rsidR="00FA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095"/>
    <w:rsid w:val="000A2E53"/>
    <w:rsid w:val="00FA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0B266-4084-473B-A153-BB18179B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A6095"/>
    <w:pPr>
      <w:spacing w:line="252" w:lineRule="auto"/>
      <w:jc w:val="both"/>
    </w:pPr>
    <w:rPr>
      <w:rFonts w:ascii="Times New Roman" w:eastAsia="Times New Roman" w:hAnsi="Times New Roman" w:cs="Calibri"/>
      <w:color w:val="000000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aliases w:val="webb,Normálny (WWW)"/>
    <w:basedOn w:val="Normlny"/>
    <w:link w:val="NormlnywebovChar"/>
    <w:uiPriority w:val="99"/>
    <w:unhideWhenUsed/>
    <w:qFormat/>
    <w:rsid w:val="00FA6095"/>
    <w:pPr>
      <w:spacing w:before="100" w:beforeAutospacing="1" w:after="100" w:afterAutospacing="1" w:line="240" w:lineRule="auto"/>
    </w:pPr>
    <w:rPr>
      <w:szCs w:val="24"/>
    </w:rPr>
  </w:style>
  <w:style w:type="character" w:customStyle="1" w:styleId="NormlnywebovChar">
    <w:name w:val="Normálny (webový) Char"/>
    <w:aliases w:val="webb Char,Normálny (WWW) Char"/>
    <w:link w:val="Normlnywebov"/>
    <w:uiPriority w:val="99"/>
    <w:locked/>
    <w:rsid w:val="00FA6095"/>
    <w:rPr>
      <w:rFonts w:ascii="Times New Roman" w:eastAsia="Times New Roman" w:hAnsi="Times New Roman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WKX3UHSAJ2R6-2-1028876</_dlc_DocId>
    <_dlc_DocIdUrl xmlns="e60a29af-d413-48d4-bd90-fe9d2a897e4b">
      <Url>https://ovdmasv601/sites/DMS/_layouts/15/DocIdRedir.aspx?ID=WKX3UHSAJ2R6-2-1028876</Url>
      <Description>WKX3UHSAJ2R6-2-1028876</Description>
    </_dlc_DocIdUrl>
  </documentManagement>
</p:properties>
</file>

<file path=customXml/itemProps1.xml><?xml version="1.0" encoding="utf-8"?>
<ds:datastoreItem xmlns:ds="http://schemas.openxmlformats.org/officeDocument/2006/customXml" ds:itemID="{9FCD396B-0EBE-4BF6-9719-03EEDCF646A4}"/>
</file>

<file path=customXml/itemProps2.xml><?xml version="1.0" encoding="utf-8"?>
<ds:datastoreItem xmlns:ds="http://schemas.openxmlformats.org/officeDocument/2006/customXml" ds:itemID="{31D6678C-20A6-4B50-9CF6-312560E7A6B3}"/>
</file>

<file path=customXml/itemProps3.xml><?xml version="1.0" encoding="utf-8"?>
<ds:datastoreItem xmlns:ds="http://schemas.openxmlformats.org/officeDocument/2006/customXml" ds:itemID="{40AB48DC-A7E9-4721-B773-C8F8AC79890F}"/>
</file>

<file path=customXml/itemProps4.xml><?xml version="1.0" encoding="utf-8"?>
<ds:datastoreItem xmlns:ds="http://schemas.openxmlformats.org/officeDocument/2006/customXml" ds:itemID="{D8CF11C2-7F48-4A3F-B0FB-F0DB520EC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Zilinek Martin /OVZI/MZV</dc:creator>
  <cp:keywords/>
  <dc:description/>
  <cp:lastModifiedBy>Zilinek Martin /OVZI/MZV</cp:lastModifiedBy>
  <cp:revision>1</cp:revision>
  <dcterms:created xsi:type="dcterms:W3CDTF">2021-02-18T09:08:00Z</dcterms:created>
  <dcterms:modified xsi:type="dcterms:W3CDTF">2021-02-18T09:12:00Z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3a76bbeb-ea2a-44aa-b888-e7c187c5492c</vt:lpwstr>
  </property>
</Properties>
</file>